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B5" w:rsidRDefault="00C1007C" w:rsidP="005976B5">
      <w:pPr>
        <w:ind w:left="2124" w:firstLine="708"/>
      </w:pPr>
      <w:r>
        <w:rPr>
          <w:noProof/>
          <w:lang w:eastAsia="it-IT"/>
        </w:rPr>
        <w:drawing>
          <wp:inline distT="0" distB="0" distL="0" distR="0">
            <wp:extent cx="1332000" cy="871517"/>
            <wp:effectExtent l="19050" t="0" r="1500" b="0"/>
            <wp:docPr id="1" name="Immagine 1" descr="C:\Users\PC\Desktop\COM. STA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M. STAM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87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EB" w:rsidRDefault="00052D98" w:rsidP="00CC20EB">
      <w:pPr>
        <w:jc w:val="both"/>
        <w:rPr>
          <w:rFonts w:ascii="Segoe UI Historic" w:eastAsia="Times New Roman" w:hAnsi="Segoe UI Historic" w:cs="Segoe UI Historic"/>
          <w:color w:val="050505"/>
          <w:lang w:eastAsia="it-IT"/>
        </w:rPr>
      </w:pPr>
      <w:r w:rsidRPr="00CC20EB">
        <w:rPr>
          <w:i/>
        </w:rPr>
        <w:t xml:space="preserve">CARCERE BARCELLONA POZZO </w:t>
      </w:r>
      <w:proofErr w:type="spellStart"/>
      <w:r w:rsidRPr="00CC20EB">
        <w:rPr>
          <w:i/>
        </w:rPr>
        <w:t>DI</w:t>
      </w:r>
      <w:proofErr w:type="spellEnd"/>
      <w:r w:rsidRPr="00CC20EB">
        <w:rPr>
          <w:i/>
        </w:rPr>
        <w:t xml:space="preserve"> GOTTO –</w:t>
      </w:r>
      <w:r w:rsidR="00CC20EB" w:rsidRPr="00CC20EB">
        <w:rPr>
          <w:i/>
        </w:rPr>
        <w:t xml:space="preserve"> </w:t>
      </w:r>
      <w:r w:rsidRPr="00CC20EB">
        <w:rPr>
          <w:i/>
        </w:rPr>
        <w:t>M</w:t>
      </w:r>
      <w:r w:rsidR="00CC20EB" w:rsidRPr="00CC20EB">
        <w:rPr>
          <w:i/>
        </w:rPr>
        <w:t>E</w:t>
      </w:r>
      <w:r w:rsidRPr="00CC20EB">
        <w:rPr>
          <w:i/>
        </w:rPr>
        <w:t xml:space="preserve">SSINA – ORE </w:t>
      </w:r>
      <w:proofErr w:type="spellStart"/>
      <w:r w:rsidRPr="00CC20EB">
        <w:rPr>
          <w:i/>
        </w:rPr>
        <w:t>DI</w:t>
      </w:r>
      <w:proofErr w:type="spellEnd"/>
      <w:r w:rsidRPr="00CC20EB">
        <w:rPr>
          <w:i/>
        </w:rPr>
        <w:t xml:space="preserve">  TUMULTI PRESSO I REPARTI</w:t>
      </w:r>
      <w:r w:rsidR="00CC20EB" w:rsidRPr="00CC20EB">
        <w:rPr>
          <w:i/>
        </w:rPr>
        <w:t xml:space="preserve">                         D</w:t>
      </w:r>
      <w:r w:rsidRPr="00CC20EB">
        <w:rPr>
          <w:i/>
        </w:rPr>
        <w:t>ETENTIVI ALL’INTER</w:t>
      </w:r>
      <w:r w:rsidR="00CC20EB" w:rsidRPr="00CC20EB">
        <w:rPr>
          <w:i/>
        </w:rPr>
        <w:t>NO</w:t>
      </w:r>
      <w:r w:rsidR="00580F09">
        <w:rPr>
          <w:i/>
        </w:rPr>
        <w:t xml:space="preserve"> D</w:t>
      </w:r>
      <w:r w:rsidR="00CC20EB" w:rsidRPr="00CC20EB">
        <w:rPr>
          <w:i/>
        </w:rPr>
        <w:t>ELLA STRUTTURA PENITENZIARI</w:t>
      </w:r>
      <w:r w:rsidR="00580F09">
        <w:rPr>
          <w:i/>
        </w:rPr>
        <w:t>A</w:t>
      </w:r>
      <w:r w:rsidR="00CC20EB" w:rsidRPr="00CC20EB">
        <w:rPr>
          <w:i/>
        </w:rPr>
        <w:t>. CONTESTUALE BLOCCO DEL PERSONALE SM</w:t>
      </w:r>
      <w:r w:rsidRPr="00CC20EB">
        <w:rPr>
          <w:i/>
        </w:rPr>
        <w:t xml:space="preserve">ONTANTE TURNO </w:t>
      </w:r>
      <w:proofErr w:type="spellStart"/>
      <w:r w:rsidRPr="00CC20EB">
        <w:rPr>
          <w:i/>
        </w:rPr>
        <w:t>DI</w:t>
      </w:r>
      <w:proofErr w:type="spellEnd"/>
      <w:r w:rsidRPr="00CC20EB">
        <w:rPr>
          <w:i/>
        </w:rPr>
        <w:t xml:space="preserve"> NOTTE </w:t>
      </w:r>
      <w:r w:rsidR="00CC20EB" w:rsidRPr="00CC20EB">
        <w:rPr>
          <w:i/>
        </w:rPr>
        <w:t xml:space="preserve">TRATTENUTO IN SERVIZIO PER  SBARRICAMENTO CELLE PARTENZA </w:t>
      </w:r>
      <w:r w:rsidRPr="00CC20EB">
        <w:rPr>
          <w:i/>
        </w:rPr>
        <w:t xml:space="preserve"> 7 RECLUSI OSTEGGIATA DAI CONCELLINI.</w:t>
      </w:r>
      <w:r w:rsidRPr="00E4655A">
        <w:rPr>
          <w:i/>
          <w:sz w:val="24"/>
          <w:szCs w:val="24"/>
        </w:rPr>
        <w:t xml:space="preserve"> </w:t>
      </w:r>
      <w:r w:rsidR="00CC20EB">
        <w:rPr>
          <w:i/>
          <w:sz w:val="24"/>
          <w:szCs w:val="24"/>
        </w:rPr>
        <w:tab/>
      </w:r>
      <w:r w:rsidRPr="00E4655A">
        <w:rPr>
          <w:b/>
          <w:i/>
          <w:sz w:val="24"/>
          <w:szCs w:val="24"/>
          <w:highlight w:val="yellow"/>
        </w:rPr>
        <w:t>MASTRULLI</w:t>
      </w:r>
      <w:r w:rsidR="00E4655A">
        <w:rPr>
          <w:b/>
          <w:i/>
          <w:sz w:val="24"/>
          <w:szCs w:val="24"/>
          <w:highlight w:val="yellow"/>
        </w:rPr>
        <w:t xml:space="preserve"> si dichiara</w:t>
      </w:r>
      <w:r w:rsidRPr="00E4655A">
        <w:rPr>
          <w:b/>
          <w:i/>
          <w:sz w:val="24"/>
          <w:szCs w:val="24"/>
          <w:highlight w:val="yellow"/>
        </w:rPr>
        <w:t xml:space="preserve">  contro ogni forma d</w:t>
      </w:r>
      <w:r w:rsidR="00E4655A">
        <w:rPr>
          <w:b/>
          <w:i/>
          <w:sz w:val="24"/>
          <w:szCs w:val="24"/>
          <w:highlight w:val="yellow"/>
        </w:rPr>
        <w:t xml:space="preserve">i violenza e resistenza  affermando </w:t>
      </w:r>
      <w:r w:rsidRPr="00E4655A">
        <w:rPr>
          <w:b/>
          <w:i/>
          <w:sz w:val="24"/>
          <w:szCs w:val="24"/>
          <w:highlight w:val="yellow"/>
        </w:rPr>
        <w:t xml:space="preserve"> che:  “ La violenza è l’ultimo rifugio degli incapaci”</w:t>
      </w:r>
      <w:r w:rsidR="00CC20EB">
        <w:rPr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>FS-Co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>.S.P.</w:t>
      </w:r>
      <w:proofErr w:type="spellEnd"/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Comparto 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Sicurezza e Difesa , denuncia 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questa mattina, 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>g</w:t>
      </w:r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 xml:space="preserve">ravi atti contro l'ordine e la sicurezza interna del penitenziario 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di Barcellona Pozzo di Gotto </w:t>
      </w:r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>messe in atto da alcuni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dei </w:t>
      </w:r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 xml:space="preserve"> detenuti traducendo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per ordine e disciplina 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>(Trasferimenti i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>n altre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carceri della Sicilia),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i reclusi farraginosi,facendo 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>uso e l'</w:t>
      </w:r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>utilizzo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per ostacolare l’ingresso degli Agenti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Penitenziari delle Scorte 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nelle 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loro 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>Celle,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con </w:t>
      </w:r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 xml:space="preserve"> olio bollente e blocco serrature con materiale oleoso da loro </w:t>
      </w:r>
      <w:proofErr w:type="spellStart"/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>rudimentalmente</w:t>
      </w:r>
      <w:proofErr w:type="spellEnd"/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 xml:space="preserve"> preparato al fine di impedire l'accesso alle celle delle Scorte traducendo per altri istituti.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COSP -  Il tentativo di ostacolare l’accesso attraverso il 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barricamento d</w:t>
      </w:r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>elle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proprie </w:t>
      </w:r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 xml:space="preserve"> celle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da parte di sette 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>(7) re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>c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>l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>usi che nei giorni scorsi nel cortile passeggi si sarebbero scontrati tra di lor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o detenuti messinesi e 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>trapanesi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-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sembra la peggio l’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abbiano riportata i messinesi -  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>è durato alcune ore,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con l’arrivo 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poi  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dei rinforzi 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Agenti 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dei Nuclei Traduzione di Messina e Barcellona oltre ai Poliziotti 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uomini 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>smontanti di notte tutti bloccati fino alle ore 11,30 nonostante dalla sera precedente ore 23,30 avevano espletato il proprio turno di servizio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>, ha messo fine alla resistenza attiva dei detenuti</w:t>
      </w:r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 xml:space="preserve"> .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Intanto per diverse ore,oltre il turno espletato nella notte per un totale di 12 dodici ore continuative circa, il Personale di P</w:t>
      </w:r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>olizia Penitenziaria anche smontante di notte, bloccato in Istituto . La situazione pur apparendo sotto cont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>rollo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,secondo il Delegato Nazionale della FS-COSP della Sicilia </w:t>
      </w:r>
      <w:r w:rsidR="00E4655A" w:rsidRPr="00CC20EB">
        <w:rPr>
          <w:rFonts w:ascii="Segoe UI Historic" w:eastAsia="Times New Roman" w:hAnsi="Segoe UI Historic" w:cs="Segoe UI Historic"/>
          <w:b/>
          <w:color w:val="050505"/>
          <w:lang w:eastAsia="it-IT"/>
        </w:rPr>
        <w:t>LILLO LETTERIO ITALIANO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>,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destabilizza l'ordinaria quotidiana  serenità del Carcere già messo </w:t>
      </w:r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 xml:space="preserve"> a dura prova in questi ultimi giorni a causa di faide interne tra reclusi di opposta criminalità e territorialità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che si sono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s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>contrati nel Cortile passeggi senza risparmiarsi nulla</w:t>
      </w:r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 xml:space="preserve">. </w:t>
      </w: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>Preoccupazione diffusa tra  familiari degli Agenti  che attendevano i loro cari che tornassero al termine turno presso le proprie abitazioni e che hanno dovuto più volte chiamare il centralino del Penitenziario per conoscere notizie sui propri cari,sono poi rientrate con la partenza dei sette (7) facinorosi trasferiti in altre Carceri d ella Sicilia nella stessa tarda mattinata dal reparto NNTTPP della polizia penitenziaria a cui va il nostro ringraziamento.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</w:t>
      </w:r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>Manca</w:t>
      </w:r>
      <w:r w:rsidR="00580F09">
        <w:rPr>
          <w:rFonts w:ascii="Segoe UI Historic" w:eastAsia="Times New Roman" w:hAnsi="Segoe UI Historic" w:cs="Segoe UI Historic"/>
          <w:color w:val="050505"/>
          <w:lang w:eastAsia="it-IT"/>
        </w:rPr>
        <w:t xml:space="preserve">no almeno 40 unità </w:t>
      </w:r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 xml:space="preserve"> di Polizia nei reparti, mentre l'Amministrazione locale continua ad utilizzare nelle cosiddette cariche speciali, posti fisso, Agenti del servizio a turno contravvenendo alle più logiche elementari norme della </w:t>
      </w:r>
      <w:proofErr w:type="spellStart"/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>percentualista</w:t>
      </w:r>
      <w:proofErr w:type="spellEnd"/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 xml:space="preserve"> del 5% sulla forza in organico.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 </w:t>
      </w:r>
      <w:r w:rsidR="00BB3364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MASTRULLI - </w:t>
      </w:r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>Grande Operazione di Polizia Penitenziaria all</w:t>
      </w:r>
      <w:r w:rsidR="00BB3364" w:rsidRPr="00CC20EB">
        <w:rPr>
          <w:rFonts w:ascii="Segoe UI Historic" w:eastAsia="Times New Roman" w:hAnsi="Segoe UI Historic" w:cs="Segoe UI Historic"/>
          <w:color w:val="050505"/>
          <w:lang w:eastAsia="it-IT"/>
        </w:rPr>
        <w:t xml:space="preserve">'interno, un grazie </w:t>
      </w:r>
      <w:r w:rsidRPr="00052D98">
        <w:rPr>
          <w:rFonts w:ascii="Segoe UI Historic" w:eastAsia="Times New Roman" w:hAnsi="Segoe UI Historic" w:cs="Segoe UI Historic"/>
          <w:color w:val="050505"/>
          <w:lang w:eastAsia="it-IT"/>
        </w:rPr>
        <w:t>agli Uomini del Nucleo Traduzione e Piantonamento di Messina in ausilio al Nucleo e al Quadro permanente di Barcellona con esecutività dei trasferimenti 7 (sette) detenuti trasferiti in altre Carceri.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ab/>
      </w:r>
      <w:r w:rsidR="00580F09">
        <w:rPr>
          <w:rFonts w:ascii="Segoe UI Historic" w:eastAsia="Times New Roman" w:hAnsi="Segoe UI Historic" w:cs="Segoe UI Historic"/>
          <w:color w:val="050505"/>
          <w:lang w:eastAsia="it-IT"/>
        </w:rPr>
        <w:t>Intervengano gli uffici del DAP  Roma e del PRAP Sicilia sulle endemiche conosciute criticità da sempre ancora oggi lasciate irrisolte nonostante le denunce sindacali.</w:t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ab/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ab/>
      </w:r>
      <w:r w:rsidR="00E4655A" w:rsidRPr="00CC20EB">
        <w:rPr>
          <w:rFonts w:ascii="Segoe UI Historic" w:eastAsia="Times New Roman" w:hAnsi="Segoe UI Historic" w:cs="Segoe UI Historic"/>
          <w:color w:val="050505"/>
          <w:lang w:eastAsia="it-IT"/>
        </w:rPr>
        <w:tab/>
      </w:r>
    </w:p>
    <w:p w:rsidR="002170FA" w:rsidRPr="00CC20EB" w:rsidRDefault="00E4655A" w:rsidP="00CC20EB">
      <w:pPr>
        <w:jc w:val="both"/>
        <w:rPr>
          <w:b/>
          <w:i/>
        </w:rPr>
      </w:pPr>
      <w:r w:rsidRPr="00CC20EB">
        <w:rPr>
          <w:rFonts w:ascii="Segoe UI Historic" w:eastAsia="Times New Roman" w:hAnsi="Segoe UI Historic" w:cs="Segoe UI Historic"/>
          <w:color w:val="050505"/>
          <w:lang w:eastAsia="it-IT"/>
        </w:rPr>
        <w:tab/>
      </w:r>
      <w:r w:rsidRPr="00CC20EB">
        <w:rPr>
          <w:b/>
          <w:i/>
        </w:rPr>
        <w:t xml:space="preserve">Ufficio Stampa Nazionale </w:t>
      </w:r>
      <w:proofErr w:type="spellStart"/>
      <w:r w:rsidRPr="00CC20EB">
        <w:rPr>
          <w:b/>
          <w:i/>
        </w:rPr>
        <w:t>FS-Co</w:t>
      </w:r>
      <w:r w:rsidR="005976B5" w:rsidRPr="00CC20EB">
        <w:rPr>
          <w:b/>
          <w:i/>
        </w:rPr>
        <w:t>.S.P.</w:t>
      </w:r>
      <w:proofErr w:type="spellEnd"/>
      <w:r w:rsidRPr="00CC20EB">
        <w:rPr>
          <w:b/>
          <w:i/>
        </w:rPr>
        <w:tab/>
      </w:r>
      <w:r w:rsidRPr="00CC20EB">
        <w:rPr>
          <w:b/>
          <w:i/>
        </w:rPr>
        <w:tab/>
      </w:r>
      <w:r w:rsidRPr="00CC20EB">
        <w:rPr>
          <w:b/>
          <w:i/>
        </w:rPr>
        <w:tab/>
      </w:r>
      <w:r w:rsidRPr="00CC20EB">
        <w:rPr>
          <w:b/>
          <w:i/>
        </w:rPr>
        <w:tab/>
      </w:r>
      <w:r w:rsidRPr="00CC20EB">
        <w:rPr>
          <w:b/>
          <w:i/>
        </w:rPr>
        <w:tab/>
      </w:r>
      <w:r w:rsidRPr="00CC20EB">
        <w:rPr>
          <w:b/>
          <w:i/>
        </w:rPr>
        <w:tab/>
      </w:r>
      <w:r w:rsidRPr="00CC20EB">
        <w:rPr>
          <w:b/>
          <w:i/>
        </w:rPr>
        <w:tab/>
      </w:r>
      <w:r w:rsidRPr="00CC20EB">
        <w:rPr>
          <w:b/>
          <w:i/>
        </w:rPr>
        <w:tab/>
      </w:r>
      <w:r w:rsidR="005B20E5" w:rsidRPr="00CC20EB">
        <w:rPr>
          <w:b/>
          <w:i/>
        </w:rPr>
        <w:t>D</w:t>
      </w:r>
      <w:r w:rsidR="00B2403D" w:rsidRPr="00CC20EB">
        <w:rPr>
          <w:b/>
          <w:i/>
        </w:rPr>
        <w:t xml:space="preserve">omenico </w:t>
      </w:r>
      <w:proofErr w:type="spellStart"/>
      <w:r w:rsidR="00B2403D" w:rsidRPr="00CC20EB">
        <w:rPr>
          <w:b/>
          <w:i/>
        </w:rPr>
        <w:t>Mastrulli</w:t>
      </w:r>
      <w:proofErr w:type="spellEnd"/>
      <w:r w:rsidR="00B2403D" w:rsidRPr="00CC20EB">
        <w:rPr>
          <w:b/>
          <w:i/>
        </w:rPr>
        <w:t xml:space="preserve">  </w:t>
      </w:r>
      <w:r w:rsidR="002170FA" w:rsidRPr="00CC20EB">
        <w:rPr>
          <w:b/>
          <w:i/>
        </w:rPr>
        <w:t xml:space="preserve">  </w:t>
      </w:r>
      <w:proofErr w:type="spellStart"/>
      <w:r w:rsidR="002170FA" w:rsidRPr="00CC20EB">
        <w:rPr>
          <w:b/>
          <w:i/>
        </w:rPr>
        <w:t>cell</w:t>
      </w:r>
      <w:proofErr w:type="spellEnd"/>
      <w:r w:rsidR="002170FA" w:rsidRPr="00CC20EB">
        <w:rPr>
          <w:b/>
          <w:i/>
        </w:rPr>
        <w:t>. 3355435878</w:t>
      </w:r>
    </w:p>
    <w:sectPr w:rsidR="002170FA" w:rsidRPr="00CC20EB" w:rsidSect="00D66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A03"/>
    <w:multiLevelType w:val="hybridMultilevel"/>
    <w:tmpl w:val="E6DAEC68"/>
    <w:lvl w:ilvl="0" w:tplc="1458B2D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F8E9DE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C67728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58CC30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0BA597A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DA7E9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B24A3E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FA59A4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BC4AA1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007C"/>
    <w:rsid w:val="00052D98"/>
    <w:rsid w:val="000C5345"/>
    <w:rsid w:val="000F677D"/>
    <w:rsid w:val="00100076"/>
    <w:rsid w:val="00120032"/>
    <w:rsid w:val="002170FA"/>
    <w:rsid w:val="00255641"/>
    <w:rsid w:val="00260047"/>
    <w:rsid w:val="00294819"/>
    <w:rsid w:val="002B3408"/>
    <w:rsid w:val="002B3BE0"/>
    <w:rsid w:val="002E1136"/>
    <w:rsid w:val="00307956"/>
    <w:rsid w:val="003143D4"/>
    <w:rsid w:val="0038097B"/>
    <w:rsid w:val="00425A5A"/>
    <w:rsid w:val="004268D6"/>
    <w:rsid w:val="00427CA5"/>
    <w:rsid w:val="00454F0D"/>
    <w:rsid w:val="004A1856"/>
    <w:rsid w:val="004B695F"/>
    <w:rsid w:val="0055715E"/>
    <w:rsid w:val="00580F09"/>
    <w:rsid w:val="005976B5"/>
    <w:rsid w:val="005B0C11"/>
    <w:rsid w:val="005B20E5"/>
    <w:rsid w:val="005C38BC"/>
    <w:rsid w:val="0064547E"/>
    <w:rsid w:val="00710650"/>
    <w:rsid w:val="00732EE9"/>
    <w:rsid w:val="007C4175"/>
    <w:rsid w:val="007D5301"/>
    <w:rsid w:val="007E5A1E"/>
    <w:rsid w:val="007F0721"/>
    <w:rsid w:val="007F5D14"/>
    <w:rsid w:val="0080640E"/>
    <w:rsid w:val="00811CF5"/>
    <w:rsid w:val="0092318C"/>
    <w:rsid w:val="0092713F"/>
    <w:rsid w:val="0098455A"/>
    <w:rsid w:val="00A15CFE"/>
    <w:rsid w:val="00B2403D"/>
    <w:rsid w:val="00B45848"/>
    <w:rsid w:val="00B619AC"/>
    <w:rsid w:val="00BB3364"/>
    <w:rsid w:val="00C1007C"/>
    <w:rsid w:val="00C273F5"/>
    <w:rsid w:val="00C40D9F"/>
    <w:rsid w:val="00C919AD"/>
    <w:rsid w:val="00CB0E41"/>
    <w:rsid w:val="00CC20EB"/>
    <w:rsid w:val="00D25DDC"/>
    <w:rsid w:val="00D35605"/>
    <w:rsid w:val="00D66358"/>
    <w:rsid w:val="00E4655A"/>
    <w:rsid w:val="00E825E2"/>
    <w:rsid w:val="00F5743E"/>
    <w:rsid w:val="00FB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7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2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3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2020-07-29T15:54:00Z</cp:lastPrinted>
  <dcterms:created xsi:type="dcterms:W3CDTF">2020-10-31T12:36:00Z</dcterms:created>
  <dcterms:modified xsi:type="dcterms:W3CDTF">2020-10-31T15:48:00Z</dcterms:modified>
</cp:coreProperties>
</file>