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E878F5" w:rsidRPr="00F244A8" w:rsidRDefault="00E878F5" w:rsidP="00E878F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IL COS.P. DENUNCIA: </w:t>
      </w:r>
      <w:r w:rsidRPr="00F244A8">
        <w:rPr>
          <w:rFonts w:ascii="Arial" w:hAnsi="Arial" w:cs="Arial"/>
          <w:b/>
          <w:sz w:val="28"/>
          <w:szCs w:val="28"/>
        </w:rPr>
        <w:t xml:space="preserve">NUMERI DA RECORD NEL CARCERE DI FOGGIA, 630 DETENUTI SU 340 POSTI </w:t>
      </w:r>
    </w:p>
    <w:p w:rsidR="00E878F5" w:rsidRDefault="00E878F5" w:rsidP="00E878F5">
      <w:pPr>
        <w:jc w:val="both"/>
        <w:rPr>
          <w:rFonts w:ascii="Arial" w:hAnsi="Arial" w:cs="Arial"/>
        </w:rPr>
      </w:pPr>
    </w:p>
    <w:p w:rsidR="00E878F5" w:rsidRDefault="00E878F5" w:rsidP="00E878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cifre sono state rese note dal Coordinamento sindacale penitenziario che per tramite il segretario nazionale Domenico Mastrulli ha inviato una nota al direttore della Casa Circondariale di Foggia e al Provveditore regionale. Il nodo della questione riguarda la c</w:t>
      </w:r>
      <w:r w:rsidRPr="00F244A8">
        <w:rPr>
          <w:rFonts w:ascii="Arial" w:hAnsi="Arial" w:cs="Arial"/>
        </w:rPr>
        <w:t>arenza di personale di Polizia Penitenziaria nei reparti detentivi</w:t>
      </w:r>
      <w:r>
        <w:rPr>
          <w:rFonts w:ascii="Arial" w:hAnsi="Arial" w:cs="Arial"/>
        </w:rPr>
        <w:t xml:space="preserve"> di un</w:t>
      </w:r>
      <w:r w:rsidRPr="00F244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Pr="00F244A8">
        <w:rPr>
          <w:rFonts w:ascii="Arial" w:hAnsi="Arial" w:cs="Arial"/>
        </w:rPr>
        <w:t xml:space="preserve">stituto di pena che a fronte di una capienza di 340 posti, </w:t>
      </w:r>
      <w:r>
        <w:rPr>
          <w:rFonts w:ascii="Arial" w:hAnsi="Arial" w:cs="Arial"/>
        </w:rPr>
        <w:t xml:space="preserve"> ospita attualmente </w:t>
      </w:r>
      <w:r w:rsidRPr="00F244A8">
        <w:rPr>
          <w:rFonts w:ascii="Arial" w:hAnsi="Arial" w:cs="Arial"/>
        </w:rPr>
        <w:t>630 detenuti</w:t>
      </w:r>
      <w:r>
        <w:rPr>
          <w:rFonts w:ascii="Arial" w:hAnsi="Arial" w:cs="Arial"/>
        </w:rPr>
        <w:t xml:space="preserve">. La </w:t>
      </w:r>
      <w:r w:rsidRPr="00F244A8">
        <w:rPr>
          <w:rFonts w:ascii="Arial" w:hAnsi="Arial" w:cs="Arial"/>
        </w:rPr>
        <w:t xml:space="preserve">scarsa presenza di personale </w:t>
      </w:r>
      <w:r>
        <w:rPr>
          <w:rFonts w:ascii="Arial" w:hAnsi="Arial" w:cs="Arial"/>
        </w:rPr>
        <w:t xml:space="preserve">viene segnalata </w:t>
      </w:r>
      <w:r w:rsidRPr="00F244A8">
        <w:rPr>
          <w:rFonts w:ascii="Arial" w:hAnsi="Arial" w:cs="Arial"/>
        </w:rPr>
        <w:t xml:space="preserve">rispetto alle </w:t>
      </w:r>
      <w:r>
        <w:rPr>
          <w:rFonts w:ascii="Arial" w:hAnsi="Arial" w:cs="Arial"/>
        </w:rPr>
        <w:t>u</w:t>
      </w:r>
      <w:r w:rsidRPr="00F244A8">
        <w:rPr>
          <w:rFonts w:ascii="Arial" w:hAnsi="Arial" w:cs="Arial"/>
        </w:rPr>
        <w:t>nità</w:t>
      </w:r>
      <w:r>
        <w:rPr>
          <w:rFonts w:ascii="Arial" w:hAnsi="Arial" w:cs="Arial"/>
        </w:rPr>
        <w:t xml:space="preserve"> </w:t>
      </w:r>
      <w:r w:rsidRPr="00F244A8">
        <w:rPr>
          <w:rFonts w:ascii="Arial" w:hAnsi="Arial" w:cs="Arial"/>
        </w:rPr>
        <w:t>che dovrebbe gestire repart</w:t>
      </w:r>
      <w:r>
        <w:rPr>
          <w:rFonts w:ascii="Arial" w:hAnsi="Arial" w:cs="Arial"/>
        </w:rPr>
        <w:t>i</w:t>
      </w:r>
      <w:r w:rsidRPr="00F244A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nei quali la </w:t>
      </w:r>
      <w:r w:rsidRPr="00F244A8">
        <w:rPr>
          <w:rFonts w:ascii="Arial" w:hAnsi="Arial" w:cs="Arial"/>
        </w:rPr>
        <w:t xml:space="preserve">presenza dei detenuti </w:t>
      </w:r>
      <w:r>
        <w:rPr>
          <w:rFonts w:ascii="Arial" w:hAnsi="Arial" w:cs="Arial"/>
        </w:rPr>
        <w:t xml:space="preserve">supera il 100 per cento.  Il Cos.p. ricorda che gli agenti di servizio nelle sezioni del penitenziario hanno segnalato numerose </w:t>
      </w:r>
      <w:r w:rsidRPr="00F244A8">
        <w:rPr>
          <w:rFonts w:ascii="Arial" w:hAnsi="Arial" w:cs="Arial"/>
        </w:rPr>
        <w:t xml:space="preserve">criticità </w:t>
      </w:r>
      <w:r>
        <w:rPr>
          <w:rFonts w:ascii="Arial" w:hAnsi="Arial" w:cs="Arial"/>
        </w:rPr>
        <w:t xml:space="preserve">riscontrate durante gli orari  riservati ai </w:t>
      </w:r>
      <w:r w:rsidRPr="00F244A8">
        <w:rPr>
          <w:rFonts w:ascii="Arial" w:hAnsi="Arial" w:cs="Arial"/>
        </w:rPr>
        <w:t xml:space="preserve">colloqui con </w:t>
      </w:r>
      <w:r>
        <w:rPr>
          <w:rFonts w:ascii="Arial" w:hAnsi="Arial" w:cs="Arial"/>
        </w:rPr>
        <w:t xml:space="preserve">i </w:t>
      </w:r>
      <w:r w:rsidRPr="00F244A8">
        <w:rPr>
          <w:rFonts w:ascii="Arial" w:hAnsi="Arial" w:cs="Arial"/>
        </w:rPr>
        <w:t>familiari</w:t>
      </w:r>
      <w:r>
        <w:rPr>
          <w:rFonts w:ascii="Arial" w:hAnsi="Arial" w:cs="Arial"/>
        </w:rPr>
        <w:t xml:space="preserve">. La situazione sarebbe ingovernabile  dovendo garantire i servizi di sorveglianza rispetto ad un flusso elevato di detenuti. Il sindacato autonomo nel lanciare l’allarme chiede che il personale di polizia penitenziaria attualmente utilizzato negli </w:t>
      </w:r>
      <w:r w:rsidRPr="00F244A8">
        <w:rPr>
          <w:rFonts w:ascii="Arial" w:hAnsi="Arial" w:cs="Arial"/>
        </w:rPr>
        <w:t xml:space="preserve">uffici </w:t>
      </w:r>
      <w:r>
        <w:rPr>
          <w:rFonts w:ascii="Arial" w:hAnsi="Arial" w:cs="Arial"/>
        </w:rPr>
        <w:t xml:space="preserve">amministrativi possa essere trasferito nei reparti considerando “le oggettive </w:t>
      </w:r>
      <w:r w:rsidRPr="00F244A8">
        <w:rPr>
          <w:rFonts w:ascii="Arial" w:hAnsi="Arial" w:cs="Arial"/>
        </w:rPr>
        <w:t>difficoltà operativ</w:t>
      </w:r>
      <w:r>
        <w:rPr>
          <w:rFonts w:ascii="Arial" w:hAnsi="Arial" w:cs="Arial"/>
        </w:rPr>
        <w:t>e</w:t>
      </w:r>
      <w:r w:rsidRPr="00F244A8">
        <w:rPr>
          <w:rFonts w:ascii="Arial" w:hAnsi="Arial" w:cs="Arial"/>
        </w:rPr>
        <w:t xml:space="preserve"> nella gestione della popolazione </w:t>
      </w:r>
      <w:r>
        <w:rPr>
          <w:rFonts w:ascii="Arial" w:hAnsi="Arial" w:cs="Arial"/>
        </w:rPr>
        <w:t>carceraria</w:t>
      </w:r>
      <w:r w:rsidRPr="00F244A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Ci rivolgiamo nello specifico – sottolinea Domenico Mastrulli –  a chi gestisce </w:t>
      </w:r>
      <w:r w:rsidRPr="00F244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 </w:t>
      </w:r>
      <w:r w:rsidRPr="00F244A8">
        <w:rPr>
          <w:rFonts w:ascii="Arial" w:hAnsi="Arial" w:cs="Arial"/>
        </w:rPr>
        <w:t>risorse umane ne</w:t>
      </w:r>
      <w:r>
        <w:rPr>
          <w:rFonts w:ascii="Arial" w:hAnsi="Arial" w:cs="Arial"/>
        </w:rPr>
        <w:t xml:space="preserve">lla speranza comprenda che i detenuti si gestiscono nei reparti detentivi  e non di certo dietro le scrivanie”. </w:t>
      </w:r>
    </w:p>
    <w:p w:rsidR="00E878F5" w:rsidRDefault="00E878F5" w:rsidP="00E878F5">
      <w:pPr>
        <w:jc w:val="both"/>
        <w:rPr>
          <w:rFonts w:ascii="Arial" w:hAnsi="Arial" w:cs="Arial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  <w:bookmarkStart w:id="0" w:name="_GoBack"/>
      <w:bookmarkEnd w:id="0"/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39E" w:rsidRDefault="00FC639E" w:rsidP="0053601D">
      <w:r>
        <w:separator/>
      </w:r>
    </w:p>
  </w:endnote>
  <w:endnote w:type="continuationSeparator" w:id="0">
    <w:p w:rsidR="00FC639E" w:rsidRDefault="00FC639E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C1770D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39E" w:rsidRDefault="00FC639E" w:rsidP="0053601D">
      <w:r>
        <w:separator/>
      </w:r>
    </w:p>
  </w:footnote>
  <w:footnote w:type="continuationSeparator" w:id="0">
    <w:p w:rsidR="00FC639E" w:rsidRDefault="00FC639E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1770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1770D" w:rsidP="00EF3131">
    <w:pPr>
      <w:pStyle w:val="Pidipagina"/>
      <w:tabs>
        <w:tab w:val="clear" w:pos="4819"/>
        <w:tab w:val="center" w:pos="3544"/>
      </w:tabs>
    </w:pPr>
    <w:r w:rsidRPr="00C1770D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1770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455CD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1770D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1CD4"/>
    <w:rsid w:val="00E85C43"/>
    <w:rsid w:val="00E878F5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C639E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FBB233-30DB-4B71-8337-BB75AF72F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2018-12-02T18:19:00Z</dcterms:created>
  <dcterms:modified xsi:type="dcterms:W3CDTF">2018-12-02T18:19:00Z</dcterms:modified>
</cp:coreProperties>
</file>